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F9" w:rsidRPr="00A16DF9" w:rsidRDefault="00A16DF9" w:rsidP="00A16DF9">
      <w:pPr>
        <w:jc w:val="both"/>
        <w:rPr>
          <w:rFonts w:ascii="Times New Roman" w:hAnsi="Times New Roman" w:cs="Times New Roman"/>
          <w:b/>
          <w:color w:val="000000"/>
        </w:rPr>
      </w:pPr>
      <w:r w:rsidRPr="00A16DF9">
        <w:rPr>
          <w:rFonts w:ascii="Times New Roman" w:hAnsi="Times New Roman" w:cs="Times New Roman"/>
          <w:b/>
          <w:color w:val="000000"/>
        </w:rPr>
        <w:t>РЕПУБЛИКА СРБИЈА – ОПШТИНА РАЧА</w:t>
      </w:r>
    </w:p>
    <w:p w:rsidR="00A16DF9" w:rsidRPr="00A16DF9" w:rsidRDefault="00A16DF9" w:rsidP="00A16DF9">
      <w:pPr>
        <w:jc w:val="both"/>
        <w:rPr>
          <w:rFonts w:ascii="Times New Roman" w:hAnsi="Times New Roman" w:cs="Times New Roman"/>
          <w:b/>
          <w:color w:val="000000"/>
        </w:rPr>
      </w:pPr>
      <w:r w:rsidRPr="00A16DF9">
        <w:rPr>
          <w:rFonts w:ascii="Times New Roman" w:hAnsi="Times New Roman" w:cs="Times New Roman"/>
          <w:b/>
          <w:color w:val="000000"/>
        </w:rPr>
        <w:t>ОПШТИНСКО ВЕЋЕ ОПШТИНЕ РАЧА</w:t>
      </w:r>
    </w:p>
    <w:p w:rsidR="00A16DF9" w:rsidRPr="00A16DF9" w:rsidRDefault="00A16DF9" w:rsidP="00A16DF9">
      <w:pPr>
        <w:jc w:val="both"/>
        <w:rPr>
          <w:rFonts w:ascii="Times New Roman" w:hAnsi="Times New Roman" w:cs="Times New Roman"/>
          <w:b/>
          <w:color w:val="000000"/>
        </w:rPr>
      </w:pPr>
      <w:r w:rsidRPr="00A16DF9">
        <w:rPr>
          <w:rFonts w:ascii="Times New Roman" w:hAnsi="Times New Roman" w:cs="Times New Roman"/>
          <w:b/>
          <w:color w:val="000000"/>
        </w:rPr>
        <w:t xml:space="preserve">Број: </w:t>
      </w:r>
      <w:r>
        <w:rPr>
          <w:rFonts w:ascii="Times New Roman" w:hAnsi="Times New Roman" w:cs="Times New Roman"/>
          <w:b/>
          <w:color w:val="000000"/>
        </w:rPr>
        <w:t>46-94</w:t>
      </w:r>
      <w:r w:rsidRPr="00A16DF9">
        <w:rPr>
          <w:rFonts w:ascii="Times New Roman" w:hAnsi="Times New Roman" w:cs="Times New Roman"/>
          <w:b/>
          <w:lang w:val="sr-Cyrl-CS"/>
        </w:rPr>
        <w:t>/202</w:t>
      </w:r>
      <w:r w:rsidRPr="00A16DF9">
        <w:rPr>
          <w:rFonts w:ascii="Times New Roman" w:hAnsi="Times New Roman" w:cs="Times New Roman"/>
          <w:b/>
        </w:rPr>
        <w:t>4</w:t>
      </w:r>
      <w:r w:rsidRPr="00A16DF9">
        <w:rPr>
          <w:rFonts w:ascii="Times New Roman" w:hAnsi="Times New Roman" w:cs="Times New Roman"/>
          <w:b/>
          <w:lang w:val="sr-Cyrl-CS"/>
        </w:rPr>
        <w:t>-</w:t>
      </w:r>
      <w:r w:rsidRPr="00A16DF9">
        <w:rPr>
          <w:rFonts w:ascii="Times New Roman" w:hAnsi="Times New Roman" w:cs="Times New Roman"/>
          <w:b/>
        </w:rPr>
        <w:t>II-01</w:t>
      </w:r>
      <w:r w:rsidRPr="00A16DF9">
        <w:rPr>
          <w:rFonts w:ascii="Times New Roman" w:hAnsi="Times New Roman" w:cs="Times New Roman"/>
          <w:b/>
          <w:lang w:val="sr-Cyrl-CS"/>
        </w:rPr>
        <w:tab/>
      </w:r>
    </w:p>
    <w:p w:rsidR="00A16DF9" w:rsidRPr="00A16DF9" w:rsidRDefault="008B121B" w:rsidP="00A16DF9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>Дана: 12</w:t>
      </w:r>
      <w:r w:rsidR="00A16DF9" w:rsidRPr="00A16DF9">
        <w:rPr>
          <w:b/>
          <w:sz w:val="22"/>
          <w:szCs w:val="22"/>
        </w:rPr>
        <w:t>.07.2024. године.</w:t>
      </w:r>
    </w:p>
    <w:p w:rsidR="009654D8" w:rsidRPr="002700D3" w:rsidRDefault="002700D3" w:rsidP="00F2066B">
      <w:pPr>
        <w:tabs>
          <w:tab w:val="left" w:pos="750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</w:t>
      </w:r>
    </w:p>
    <w:p w:rsidR="009654D8" w:rsidRPr="008B121B" w:rsidRDefault="008B121B" w:rsidP="000321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121B">
        <w:rPr>
          <w:rFonts w:ascii="Times New Roman" w:hAnsi="Times New Roman" w:cs="Times New Roman"/>
          <w:sz w:val="24"/>
          <w:szCs w:val="24"/>
          <w:lang w:val="sr-Cyrl-CS"/>
        </w:rPr>
        <w:t>На основу члана 46. став</w:t>
      </w:r>
      <w:r w:rsidRPr="008B121B">
        <w:rPr>
          <w:rFonts w:ascii="Times New Roman" w:hAnsi="Times New Roman" w:cs="Times New Roman"/>
          <w:sz w:val="24"/>
          <w:szCs w:val="24"/>
        </w:rPr>
        <w:t>a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B121B">
        <w:rPr>
          <w:rFonts w:ascii="Times New Roman" w:hAnsi="Times New Roman" w:cs="Times New Roman"/>
          <w:sz w:val="24"/>
          <w:szCs w:val="24"/>
        </w:rPr>
        <w:t>e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 w:rsidRPr="008B121B">
        <w:rPr>
          <w:rFonts w:ascii="Times New Roman" w:hAnsi="Times New Roman" w:cs="Times New Roman"/>
          <w:sz w:val="24"/>
          <w:szCs w:val="24"/>
        </w:rPr>
        <w:t>,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Pr="008B121B">
        <w:rPr>
          <w:rFonts w:ascii="Times New Roman" w:hAnsi="Times New Roman" w:cs="Times New Roman"/>
          <w:sz w:val="24"/>
          <w:szCs w:val="24"/>
        </w:rPr>
        <w:t>71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>. став</w:t>
      </w:r>
      <w:r w:rsidRPr="008B121B">
        <w:rPr>
          <w:rFonts w:ascii="Times New Roman" w:hAnsi="Times New Roman" w:cs="Times New Roman"/>
          <w:sz w:val="24"/>
          <w:szCs w:val="24"/>
        </w:rPr>
        <w:t>a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B121B">
        <w:rPr>
          <w:rFonts w:ascii="Times New Roman" w:hAnsi="Times New Roman" w:cs="Times New Roman"/>
          <w:sz w:val="24"/>
          <w:szCs w:val="24"/>
        </w:rPr>
        <w:t>e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1)  Статута општине Рача ("Сл. гласник општине Рача", </w:t>
      </w:r>
      <w:r w:rsidRPr="008B121B">
        <w:rPr>
          <w:rFonts w:ascii="Times New Roman" w:hAnsi="Times New Roman" w:cs="Times New Roman"/>
          <w:sz w:val="24"/>
          <w:szCs w:val="24"/>
        </w:rPr>
        <w:t xml:space="preserve">број 3/2019 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8B121B">
        <w:rPr>
          <w:rFonts w:ascii="Times New Roman" w:hAnsi="Times New Roman" w:cs="Times New Roman"/>
          <w:sz w:val="24"/>
          <w:szCs w:val="24"/>
        </w:rPr>
        <w:t>a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B121B">
        <w:rPr>
          <w:rFonts w:ascii="Times New Roman" w:hAnsi="Times New Roman" w:cs="Times New Roman"/>
          <w:sz w:val="24"/>
          <w:szCs w:val="24"/>
        </w:rPr>
        <w:t>e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1) Пословника о раду Општинског већа ("Сл. гласник општине Рача", број 22/20, 8/22 и 9/24)</w:t>
      </w:r>
      <w:r w:rsidRPr="008B121B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8B121B">
        <w:rPr>
          <w:rFonts w:ascii="Times New Roman" w:eastAsia="Times New Roman" w:hAnsi="Times New Roman" w:cs="Times New Roman"/>
          <w:sz w:val="24"/>
          <w:szCs w:val="24"/>
        </w:rPr>
        <w:t xml:space="preserve">а у вези са </w:t>
      </w:r>
      <w:r>
        <w:rPr>
          <w:rFonts w:ascii="Times New Roman" w:eastAsia="Times New Roman" w:hAnsi="Times New Roman" w:cs="Times New Roman"/>
          <w:sz w:val="24"/>
          <w:szCs w:val="24"/>
        </w:rPr>
        <w:t>чланом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 xml:space="preserve"> 26</w:t>
      </w:r>
      <w:r w:rsidR="00A16DF9" w:rsidRPr="008B12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ставом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тачком 4) и чланом</w:t>
      </w:r>
      <w:r w:rsidR="00A16DF9"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 xml:space="preserve"> 29</w:t>
      </w:r>
      <w:r>
        <w:rPr>
          <w:rFonts w:ascii="Times New Roman" w:eastAsia="Times New Roman" w:hAnsi="Times New Roman" w:cs="Times New Roman"/>
          <w:sz w:val="24"/>
          <w:szCs w:val="24"/>
        </w:rPr>
        <w:t>.  ставом</w:t>
      </w:r>
      <w:r w:rsidR="00A16DF9"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>1. Закона о јавној</w:t>
      </w:r>
      <w:r w:rsidR="00A16DF9" w:rsidRPr="008B121B">
        <w:rPr>
          <w:rFonts w:ascii="Times New Roman" w:eastAsia="Times New Roman" w:hAnsi="Times New Roman" w:cs="Times New Roman"/>
          <w:sz w:val="24"/>
          <w:szCs w:val="24"/>
        </w:rPr>
        <w:t xml:space="preserve"> својини (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>"Службени</w:t>
      </w:r>
      <w:r w:rsidR="00B47D71"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 xml:space="preserve">гласник РС", број 72/11, 88/13, 105/14, 104/2016-други закон, 108/2016,113/2017, 95/2018 и 153/2020), 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>
        <w:rPr>
          <w:rFonts w:ascii="Times New Roman" w:eastAsia="Times New Roman" w:hAnsi="Times New Roman" w:cs="Times New Roman"/>
          <w:sz w:val="24"/>
          <w:szCs w:val="24"/>
        </w:rPr>
        <w:t>аном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67. став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ом 1. тачком</w:t>
      </w:r>
      <w:r w:rsidR="00A16DF9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10)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Статута општине Рача  (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>''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општине Рача"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>,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3/2019 ) и </w:t>
      </w:r>
      <w:r w:rsidR="00A16DF9" w:rsidRPr="008B121B">
        <w:rPr>
          <w:rFonts w:ascii="Times New Roman" w:eastAsia="Times New Roman" w:hAnsi="Times New Roman" w:cs="Times New Roman"/>
          <w:sz w:val="24"/>
          <w:szCs w:val="24"/>
        </w:rPr>
        <w:t xml:space="preserve">чланова  7., 8.  и </w:t>
      </w:r>
      <w:r w:rsidR="002700D3" w:rsidRPr="008B121B">
        <w:rPr>
          <w:rFonts w:ascii="Times New Roman" w:eastAsia="Times New Roman" w:hAnsi="Times New Roman" w:cs="Times New Roman"/>
          <w:sz w:val="24"/>
          <w:szCs w:val="24"/>
        </w:rPr>
        <w:t xml:space="preserve">9. Одлуке о прибављању, располагању, управљању и коришћењу ствари у јавној својини општине Рача („Службени гласник општине Рача“, број 3/2021), </w:t>
      </w:r>
      <w:r w:rsidR="002700D3" w:rsidRPr="008B121B">
        <w:rPr>
          <w:rFonts w:ascii="Times New Roman" w:hAnsi="Times New Roman" w:cs="Times New Roman"/>
          <w:sz w:val="24"/>
          <w:szCs w:val="24"/>
        </w:rPr>
        <w:t>Општинско веће општине Рача, на седници одржаној дана</w:t>
      </w:r>
      <w:r w:rsidRPr="008B121B">
        <w:rPr>
          <w:rFonts w:ascii="Times New Roman" w:hAnsi="Times New Roman" w:cs="Times New Roman"/>
          <w:sz w:val="24"/>
          <w:szCs w:val="24"/>
        </w:rPr>
        <w:t xml:space="preserve"> 12.07.2024. године, </w:t>
      </w:r>
      <w:r w:rsidR="00A16DF9" w:rsidRPr="008B121B">
        <w:rPr>
          <w:rFonts w:ascii="Times New Roman" w:hAnsi="Times New Roman" w:cs="Times New Roman"/>
          <w:sz w:val="24"/>
          <w:szCs w:val="24"/>
        </w:rPr>
        <w:t>утврдило је предлог:</w:t>
      </w:r>
      <w:r w:rsidR="002700D3" w:rsidRPr="008B1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0D3" w:rsidRPr="008B121B" w:rsidRDefault="002700D3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0D3" w:rsidRPr="002700D3" w:rsidRDefault="00A16DF9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>О Д Л У К Е</w:t>
      </w: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00D3" w:rsidRDefault="002700D3" w:rsidP="002700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00D3">
        <w:rPr>
          <w:rFonts w:ascii="Times New Roman" w:hAnsi="Times New Roman"/>
          <w:b/>
          <w:sz w:val="24"/>
          <w:szCs w:val="24"/>
        </w:rPr>
        <w:t xml:space="preserve">о покретању </w:t>
      </w:r>
      <w:r>
        <w:rPr>
          <w:rFonts w:ascii="Times New Roman" w:hAnsi="Times New Roman"/>
          <w:b/>
          <w:sz w:val="24"/>
          <w:szCs w:val="24"/>
        </w:rPr>
        <w:t>поступка отуђења непокретности из  јавне својине</w:t>
      </w:r>
      <w:r w:rsidRPr="002700D3">
        <w:rPr>
          <w:rFonts w:ascii="Times New Roman" w:hAnsi="Times New Roman"/>
          <w:b/>
          <w:sz w:val="24"/>
          <w:szCs w:val="24"/>
        </w:rPr>
        <w:t xml:space="preserve"> општине Рача путем </w:t>
      </w:r>
      <w:r w:rsidR="009654D8">
        <w:rPr>
          <w:rFonts w:ascii="Times New Roman" w:hAnsi="Times New Roman"/>
          <w:b/>
          <w:sz w:val="24"/>
          <w:szCs w:val="24"/>
        </w:rPr>
        <w:t>јавног надметања – лицитације</w:t>
      </w:r>
    </w:p>
    <w:p w:rsidR="009654D8" w:rsidRPr="002700D3" w:rsidRDefault="009654D8" w:rsidP="002700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00D3" w:rsidRPr="002700D3" w:rsidRDefault="002700D3" w:rsidP="00876F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2700D3" w:rsidRP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ПОКРЕЋЕ СЕ</w:t>
      </w: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поступак отуђења непокретности у јавној својини општине Рача путем јавног надметања – лицитације 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2700D3" w:rsidRP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00D3" w:rsidRDefault="002700D3" w:rsidP="009654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b/>
          <w:noProof/>
          <w:sz w:val="24"/>
          <w:szCs w:val="24"/>
        </w:rPr>
        <w:t>Једнособан стан</w:t>
      </w:r>
      <w:r w:rsidRPr="002700D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број посебног дела 3., на приземљу у стамбеној згради број </w:t>
      </w:r>
      <w:r w:rsidRPr="002700D3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Pr="002700D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., у улици Карађорђевој број 8., који се налази на катастарској парцели број </w:t>
      </w:r>
      <w:r w:rsidRPr="002700D3">
        <w:rPr>
          <w:rFonts w:ascii="Times New Roman" w:eastAsia="Times New Roman" w:hAnsi="Times New Roman" w:cs="Times New Roman"/>
          <w:b/>
          <w:noProof/>
          <w:sz w:val="24"/>
          <w:szCs w:val="24"/>
        </w:rPr>
        <w:t>577/2 КО Рача</w:t>
      </w:r>
      <w:r w:rsidRPr="002700D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у површини од </w:t>
      </w:r>
      <w:r w:rsidRPr="002700D3">
        <w:rPr>
          <w:rFonts w:ascii="Times New Roman" w:eastAsia="Times New Roman" w:hAnsi="Times New Roman" w:cs="Times New Roman"/>
          <w:b/>
          <w:noProof/>
          <w:sz w:val="24"/>
          <w:szCs w:val="24"/>
        </w:rPr>
        <w:t>54 м2</w:t>
      </w:r>
      <w:r w:rsidRPr="002700D3">
        <w:rPr>
          <w:rFonts w:ascii="Times New Roman" w:eastAsia="Times New Roman" w:hAnsi="Times New Roman" w:cs="Times New Roman"/>
          <w:noProof/>
          <w:sz w:val="24"/>
          <w:szCs w:val="24"/>
        </w:rPr>
        <w:t>, уписан у л.н. број 1372 КО Рача, који се налази у јавној својини општине Рача, са уделом 1/1.</w:t>
      </w:r>
    </w:p>
    <w:p w:rsidR="0003218E" w:rsidRPr="009654D8" w:rsidRDefault="0003218E" w:rsidP="009654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</w:rPr>
        <w:t>Члан 2.</w:t>
      </w:r>
    </w:p>
    <w:p w:rsidR="002700D3" w:rsidRPr="002700D3" w:rsidRDefault="002700D3" w:rsidP="002700D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700D3">
        <w:rPr>
          <w:rFonts w:ascii="Times New Roman" w:hAnsi="Times New Roman"/>
          <w:sz w:val="24"/>
        </w:rPr>
        <w:t xml:space="preserve">         Општина Рача покреће поступак отуђења непокретности описане у члану 1. ове Одлуке путем поступка јавног надметања – лицитације.</w:t>
      </w:r>
    </w:p>
    <w:p w:rsidR="002700D3" w:rsidRPr="002700D3" w:rsidRDefault="002700D3" w:rsidP="002700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hAnsi="Times New Roman"/>
          <w:sz w:val="24"/>
        </w:rPr>
        <w:t xml:space="preserve">   Почетна цена за предметну непокретност је </w:t>
      </w:r>
      <w:r w:rsidRPr="002700D3">
        <w:rPr>
          <w:rFonts w:ascii="Times New Roman" w:hAnsi="Times New Roman"/>
          <w:b/>
          <w:sz w:val="24"/>
        </w:rPr>
        <w:t>10.765,77евра</w:t>
      </w:r>
      <w:r w:rsidRPr="002700D3">
        <w:rPr>
          <w:rFonts w:ascii="Times New Roman" w:hAnsi="Times New Roman"/>
          <w:sz w:val="24"/>
        </w:rPr>
        <w:t xml:space="preserve">, односно </w:t>
      </w:r>
      <w:r w:rsidRPr="002700D3">
        <w:rPr>
          <w:rFonts w:ascii="Times New Roman" w:hAnsi="Times New Roman"/>
          <w:b/>
          <w:sz w:val="24"/>
        </w:rPr>
        <w:t>1.260.878,40динара</w:t>
      </w:r>
      <w:r w:rsidRPr="002700D3">
        <w:rPr>
          <w:rFonts w:ascii="Times New Roman" w:hAnsi="Times New Roman"/>
          <w:sz w:val="24"/>
        </w:rPr>
        <w:t>,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према званичном средњем курсу на дан вештачења непокретности.</w:t>
      </w:r>
    </w:p>
    <w:p w:rsidR="002700D3" w:rsidRPr="002700D3" w:rsidRDefault="002700D3" w:rsidP="002700D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   Учесници на огласу који буде расписан по основу овог закључка, су дужни да уз 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>пријаву за јавно надметање</w:t>
      </w: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доставе и доказ о уплати депозита у висини </w:t>
      </w: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10%</w:t>
      </w: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почетне цене.</w:t>
      </w:r>
    </w:p>
    <w:p w:rsidR="002700D3" w:rsidRPr="002700D3" w:rsidRDefault="002700D3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Износ депозита за учествовање на јавном надметању износи </w:t>
      </w:r>
      <w:r w:rsidRPr="002700D3">
        <w:rPr>
          <w:rFonts w:ascii="Times New Roman" w:eastAsia="Times New Roman" w:hAnsi="Times New Roman" w:cs="Times New Roman"/>
          <w:b/>
          <w:sz w:val="24"/>
          <w:szCs w:val="24"/>
        </w:rPr>
        <w:t xml:space="preserve">126.087,84 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динара односно </w:t>
      </w:r>
      <w:r w:rsidRPr="002700D3">
        <w:rPr>
          <w:rFonts w:ascii="Times New Roman" w:eastAsia="Times New Roman" w:hAnsi="Times New Roman" w:cs="Times New Roman"/>
          <w:b/>
          <w:sz w:val="24"/>
          <w:szCs w:val="24"/>
        </w:rPr>
        <w:t>1.076,57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евра према званичном средњем курсу евра на дан вештачења непокретности.</w:t>
      </w:r>
    </w:p>
    <w:p w:rsidR="002700D3" w:rsidRPr="002700D3" w:rsidRDefault="002700D3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     Лицитациони корак износиће </w:t>
      </w:r>
      <w:r w:rsidRPr="002700D3">
        <w:rPr>
          <w:rFonts w:ascii="Times New Roman" w:eastAsia="Times New Roman" w:hAnsi="Times New Roman" w:cs="Times New Roman"/>
          <w:b/>
          <w:sz w:val="24"/>
          <w:szCs w:val="24"/>
        </w:rPr>
        <w:t xml:space="preserve">100 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>евра.</w:t>
      </w:r>
    </w:p>
    <w:p w:rsidR="002700D3" w:rsidRDefault="002700D3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hAnsi="Times New Roman"/>
          <w:sz w:val="24"/>
        </w:rPr>
        <w:t>Учесници поступка могу бити сва физичка, правна лица и предузетници, који поднесу благовремену пријаву у складу са условима Огласа за отуђење непокретности</w:t>
      </w: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03218E" w:rsidRPr="002700D3" w:rsidRDefault="0003218E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3218E" w:rsidRDefault="0003218E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3218E" w:rsidRPr="002700D3" w:rsidRDefault="0003218E" w:rsidP="002700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3.</w:t>
      </w:r>
    </w:p>
    <w:p w:rsid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Поступак </w:t>
      </w:r>
      <w:r w:rsidRPr="002700D3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продаје непокретности</w:t>
      </w: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спровешће Комисија за спровођење поступка прибављања, отуђења и давања у закуп ствари у јавној својини општине Рача,  именована од стране Скупштине општине Рача. </w:t>
      </w:r>
    </w:p>
    <w:p w:rsidR="0003218E" w:rsidRPr="002700D3" w:rsidRDefault="0003218E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4.</w:t>
      </w:r>
    </w:p>
    <w:p w:rsidR="002700D3" w:rsidRDefault="002700D3" w:rsidP="002700D3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700D3">
        <w:rPr>
          <w:rFonts w:ascii="Times New Roman" w:hAnsi="Times New Roman"/>
          <w:sz w:val="24"/>
        </w:rPr>
        <w:t xml:space="preserve">Задатак Комисије је да објави Оглас о спровођењу поступка јавног надметања,  да пружа информације у вези са непокретности која се отуђује, да одреди датум до кога ће се понуђачи пријављивати, као и датум одржавања лицитације, води поступак лицитације, сачини записник о јавном надметању и састави предлог избора најповољнијег понуђача који доставља Одсеку за имовинско – правне послове општинске управе општине Рача. </w:t>
      </w:r>
    </w:p>
    <w:p w:rsidR="0003218E" w:rsidRPr="002700D3" w:rsidRDefault="0003218E" w:rsidP="002700D3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5.</w:t>
      </w:r>
    </w:p>
    <w:p w:rsidR="002700D3" w:rsidRDefault="002700D3" w:rsidP="002700D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  <w:r w:rsidRPr="002700D3">
        <w:rPr>
          <w:rFonts w:ascii="Times New Roman" w:hAnsi="Times New Roman"/>
          <w:b/>
          <w:sz w:val="24"/>
        </w:rPr>
        <w:t>Критеријум за доделу уговора је најповољнија понуда  -  највећи износ понуђење купопродајне цене.</w:t>
      </w:r>
    </w:p>
    <w:p w:rsidR="0003218E" w:rsidRPr="002700D3" w:rsidRDefault="0003218E" w:rsidP="002700D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6.</w:t>
      </w:r>
    </w:p>
    <w:p w:rsidR="002700D3" w:rsidRDefault="002700D3" w:rsidP="002700D3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700D3">
        <w:rPr>
          <w:rFonts w:ascii="Times New Roman" w:hAnsi="Times New Roman"/>
          <w:sz w:val="24"/>
        </w:rPr>
        <w:t>Јавно надметањећесеспровестиакојепристигланајмањеједнаблаговремена и потпунапријава и акопонуђачприхватипочетну цену и поднесе доказ о уплаћеном депозиту. Уколико је не прихвати, исти губи право на повраћај депозита, у складу са законом и лицитација се сматра неуспелом.</w:t>
      </w:r>
    </w:p>
    <w:p w:rsidR="0003218E" w:rsidRPr="002700D3" w:rsidRDefault="0003218E" w:rsidP="002700D3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7.</w:t>
      </w:r>
    </w:p>
    <w:p w:rsidR="002700D3" w:rsidRP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Учесницикојинисууспели у поступкујавног надметања, а имали су уредну документацијуимајуправонаповраћајдепозита у рокуодосамданаодданаотварања писмених понуда. </w:t>
      </w:r>
    </w:p>
    <w:p w:rsid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>Подносиоци неблаговремене, непотпуне и неуредне пријаве, не могу учествовати у поступку - лицитацији, а  њихове непотпуне, неблаговремене или неуредне пријаве/понуде се одбацују.</w:t>
      </w:r>
    </w:p>
    <w:p w:rsidR="0003218E" w:rsidRPr="002700D3" w:rsidRDefault="0003218E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B121B" w:rsidRDefault="008B121B" w:rsidP="00965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654D8" w:rsidRDefault="002700D3" w:rsidP="00965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8.</w:t>
      </w:r>
    </w:p>
    <w:p w:rsidR="002700D3" w:rsidRPr="002700D3" w:rsidRDefault="002700D3" w:rsidP="009D51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Предлог Решења о отуђењу непокретности  израђује Одсек за имовинско – правне послове.</w:t>
      </w:r>
    </w:p>
    <w:p w:rsidR="002700D3" w:rsidRDefault="002700D3" w:rsidP="009D51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>Решење о отуђењу непокретности у јавној својини доноси Скупштина општине Рача.</w:t>
      </w:r>
    </w:p>
    <w:p w:rsidR="0003218E" w:rsidRPr="002700D3" w:rsidRDefault="0003218E" w:rsidP="00270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DF9" w:rsidRDefault="00A16DF9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6DF9" w:rsidRDefault="00A16DF9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00D3" w:rsidRPr="002700D3" w:rsidRDefault="002700D3" w:rsidP="002700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9.</w:t>
      </w:r>
    </w:p>
    <w:p w:rsidR="002700D3" w:rsidRP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 између најповољнијег понуђача и општине Рача ће се закључити у року од 30 дана по коначности Решења надлежног органа о отуђењу непокретности </w:t>
      </w: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>истим ће се уредити начин, услови и рок плаћања купопродајне цене.</w:t>
      </w:r>
    </w:p>
    <w:p w:rsidR="002700D3" w:rsidRP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лице коме је непокретност отуђена својом кривицом не закључи Уговор у наведеном року, донеће се решење о стављању ван снаге акта о отуђењу непокретности, а уплаћени депозит се не враћа.</w:t>
      </w:r>
    </w:p>
    <w:p w:rsidR="002700D3" w:rsidRDefault="002700D3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3218E" w:rsidRPr="002700D3" w:rsidRDefault="0003218E" w:rsidP="00270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700D3" w:rsidRPr="002700D3" w:rsidRDefault="002700D3" w:rsidP="00BF0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00D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10.</w:t>
      </w:r>
    </w:p>
    <w:p w:rsidR="002700D3" w:rsidRDefault="002700D3" w:rsidP="00BF0C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0D3">
        <w:rPr>
          <w:rFonts w:ascii="Times New Roman" w:eastAsia="Times New Roman" w:hAnsi="Times New Roman" w:cs="Times New Roman"/>
          <w:sz w:val="24"/>
          <w:szCs w:val="24"/>
        </w:rPr>
        <w:t xml:space="preserve">               Одлука ступа на снагу </w:t>
      </w:r>
      <w:r w:rsidR="00876F09">
        <w:rPr>
          <w:rFonts w:ascii="Times New Roman" w:eastAsia="Times New Roman" w:hAnsi="Times New Roman" w:cs="Times New Roman"/>
          <w:sz w:val="24"/>
          <w:szCs w:val="24"/>
        </w:rPr>
        <w:t>осмог дана од дана објављивања у „Службеном гласнику општине Рача“.</w:t>
      </w:r>
    </w:p>
    <w:p w:rsidR="009654D8" w:rsidRPr="002700D3" w:rsidRDefault="009654D8" w:rsidP="00270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218E" w:rsidRPr="00A16DF9" w:rsidRDefault="0003218E" w:rsidP="00270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00D3" w:rsidRPr="002700D3" w:rsidRDefault="002700D3" w:rsidP="00270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DF9" w:rsidRPr="00A16DF9" w:rsidRDefault="00A16DF9" w:rsidP="00A16DF9">
      <w:pPr>
        <w:jc w:val="center"/>
        <w:rPr>
          <w:rFonts w:ascii="Times New Roman" w:hAnsi="Times New Roman" w:cs="Times New Roman"/>
          <w:b/>
        </w:rPr>
      </w:pPr>
      <w:r w:rsidRPr="00A16DF9">
        <w:rPr>
          <w:rFonts w:ascii="Times New Roman" w:hAnsi="Times New Roman" w:cs="Times New Roman"/>
          <w:b/>
        </w:rPr>
        <w:t>ОПШТИНСКО ВЕЋЕ ОПШТИНЕ РАЧА</w:t>
      </w:r>
    </w:p>
    <w:p w:rsidR="00A16DF9" w:rsidRPr="00A16DF9" w:rsidRDefault="00A16DF9" w:rsidP="00A16DF9">
      <w:pPr>
        <w:rPr>
          <w:rFonts w:ascii="Times New Roman" w:hAnsi="Times New Roman" w:cs="Times New Roman"/>
          <w:b/>
        </w:rPr>
      </w:pPr>
    </w:p>
    <w:p w:rsidR="00A16DF9" w:rsidRPr="00A16DF9" w:rsidRDefault="00A16DF9" w:rsidP="00A16DF9">
      <w:pPr>
        <w:ind w:left="4265" w:firstLine="698"/>
        <w:rPr>
          <w:rFonts w:ascii="Times New Roman" w:hAnsi="Times New Roman" w:cs="Times New Roman"/>
          <w:b/>
        </w:rPr>
      </w:pPr>
      <w:bookmarkStart w:id="0" w:name="str_4"/>
      <w:bookmarkEnd w:id="0"/>
      <w:r w:rsidRPr="00A16DF9">
        <w:rPr>
          <w:rFonts w:ascii="Times New Roman" w:hAnsi="Times New Roman" w:cs="Times New Roman"/>
          <w:b/>
          <w:lang w:val="sr-Cyrl-CS"/>
        </w:rPr>
        <w:t xml:space="preserve">   </w:t>
      </w:r>
      <w:r w:rsidRPr="00A16DF9">
        <w:rPr>
          <w:rFonts w:ascii="Times New Roman" w:hAnsi="Times New Roman" w:cs="Times New Roman"/>
          <w:b/>
          <w:lang w:val="sr-Cyrl-CS"/>
        </w:rPr>
        <w:tab/>
        <w:t xml:space="preserve">           </w:t>
      </w:r>
      <w:r w:rsidRPr="00A16DF9">
        <w:rPr>
          <w:rFonts w:ascii="Times New Roman" w:hAnsi="Times New Roman" w:cs="Times New Roman"/>
          <w:b/>
        </w:rPr>
        <w:t>ПРЕДСЕДНИК</w:t>
      </w:r>
    </w:p>
    <w:p w:rsidR="00A16DF9" w:rsidRDefault="00A16DF9" w:rsidP="00A16DF9">
      <w:pPr>
        <w:ind w:firstLineChars="2650" w:firstLine="58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16DF9">
        <w:rPr>
          <w:rFonts w:ascii="Times New Roman" w:hAnsi="Times New Roman" w:cs="Times New Roman"/>
        </w:rPr>
        <w:t>______________________</w:t>
      </w:r>
    </w:p>
    <w:p w:rsidR="00A16DF9" w:rsidRPr="00A16DF9" w:rsidRDefault="00A16DF9" w:rsidP="00A16DF9">
      <w:pPr>
        <w:ind w:left="4265" w:firstLine="698"/>
        <w:jc w:val="center"/>
        <w:rPr>
          <w:rFonts w:ascii="Times New Roman" w:hAnsi="Times New Roman" w:cs="Times New Roman"/>
          <w:b/>
          <w:u w:val="single"/>
        </w:rPr>
      </w:pPr>
      <w:r w:rsidRPr="00A16DF9">
        <w:rPr>
          <w:rFonts w:ascii="Times New Roman" w:hAnsi="Times New Roman" w:cs="Times New Roman"/>
        </w:rPr>
        <w:t>Бранко Радосављевић</w:t>
      </w:r>
    </w:p>
    <w:p w:rsidR="00A16DF9" w:rsidRPr="00A16DF9" w:rsidRDefault="00A16DF9" w:rsidP="00A16DF9">
      <w:pPr>
        <w:ind w:firstLineChars="2650" w:firstLine="5853"/>
        <w:jc w:val="both"/>
        <w:rPr>
          <w:rFonts w:ascii="Times New Roman" w:hAnsi="Times New Roman" w:cs="Times New Roman"/>
          <w:b/>
        </w:rPr>
      </w:pPr>
      <w:r w:rsidRPr="00A16DF9">
        <w:rPr>
          <w:rFonts w:ascii="Times New Roman" w:hAnsi="Times New Roman" w:cs="Times New Roman"/>
          <w:b/>
        </w:rPr>
        <w:tab/>
      </w:r>
    </w:p>
    <w:p w:rsidR="002700D3" w:rsidRPr="00A16DF9" w:rsidRDefault="00A16DF9" w:rsidP="00A16DF9">
      <w:pPr>
        <w:ind w:left="4265" w:firstLine="698"/>
        <w:jc w:val="center"/>
        <w:rPr>
          <w:rFonts w:ascii="Times New Roman" w:hAnsi="Times New Roman" w:cs="Times New Roman"/>
          <w:b/>
          <w:u w:val="single"/>
        </w:rPr>
      </w:pPr>
      <w:r w:rsidRPr="00A16DF9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9654D8" w:rsidRPr="00A16DF9" w:rsidRDefault="009654D8" w:rsidP="009654D8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A16DF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Доставити:</w:t>
      </w:r>
    </w:p>
    <w:p w:rsidR="009654D8" w:rsidRPr="00FE2903" w:rsidRDefault="009654D8" w:rsidP="009654D8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03">
        <w:rPr>
          <w:rFonts w:ascii="Times New Roman" w:eastAsia="Calibri" w:hAnsi="Times New Roman" w:cs="Times New Roman"/>
          <w:color w:val="000000"/>
          <w:sz w:val="24"/>
          <w:szCs w:val="24"/>
        </w:rPr>
        <w:t>Скупштин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FE29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општине Рача;</w:t>
      </w:r>
    </w:p>
    <w:p w:rsidR="009654D8" w:rsidRPr="00DA5731" w:rsidRDefault="00A16DF9" w:rsidP="009654D8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654D8" w:rsidRPr="00FE2903">
        <w:rPr>
          <w:rFonts w:ascii="Times New Roman" w:hAnsi="Times New Roman" w:cs="Times New Roman"/>
          <w:sz w:val="24"/>
          <w:szCs w:val="24"/>
          <w:lang w:val="sr-Cyrl-CS"/>
        </w:rPr>
        <w:t>рхив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654D8" w:rsidRPr="00FE2903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Start w:id="1" w:name="_GoBack"/>
      <w:bookmarkEnd w:id="1"/>
    </w:p>
    <w:p w:rsidR="002700D3" w:rsidRDefault="002700D3" w:rsidP="002700D3">
      <w:pPr>
        <w:pStyle w:val="NoSpacing"/>
        <w:rPr>
          <w:rFonts w:ascii="Times New Roman" w:hAnsi="Times New Roman"/>
          <w:b/>
          <w:sz w:val="24"/>
        </w:rPr>
      </w:pPr>
    </w:p>
    <w:p w:rsidR="002700D3" w:rsidRDefault="002700D3" w:rsidP="002700D3">
      <w:pPr>
        <w:pStyle w:val="NoSpacing"/>
        <w:rPr>
          <w:rFonts w:ascii="Times New Roman" w:hAnsi="Times New Roman"/>
          <w:b/>
          <w:sz w:val="24"/>
        </w:rPr>
      </w:pPr>
    </w:p>
    <w:p w:rsidR="002700D3" w:rsidRDefault="002700D3" w:rsidP="002700D3">
      <w:pPr>
        <w:pStyle w:val="NoSpacing"/>
        <w:rPr>
          <w:rFonts w:ascii="Times New Roman" w:hAnsi="Times New Roman"/>
          <w:b/>
          <w:sz w:val="24"/>
        </w:rPr>
      </w:pPr>
    </w:p>
    <w:sectPr w:rsidR="002700D3" w:rsidSect="00891689">
      <w:headerReference w:type="default" r:id="rId8"/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AD4" w:rsidRDefault="00565AD4">
      <w:pPr>
        <w:spacing w:after="0" w:line="240" w:lineRule="auto"/>
      </w:pPr>
      <w:r>
        <w:separator/>
      </w:r>
    </w:p>
  </w:endnote>
  <w:endnote w:type="continuationSeparator" w:id="1">
    <w:p w:rsidR="00565AD4" w:rsidRDefault="0056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AD4" w:rsidRDefault="00565AD4">
      <w:pPr>
        <w:spacing w:after="0" w:line="240" w:lineRule="auto"/>
      </w:pPr>
      <w:r>
        <w:separator/>
      </w:r>
    </w:p>
  </w:footnote>
  <w:footnote w:type="continuationSeparator" w:id="1">
    <w:p w:rsidR="00565AD4" w:rsidRDefault="0056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2962"/>
      <w:gridCol w:w="2730"/>
      <w:gridCol w:w="2694"/>
    </w:tblGrid>
    <w:tr w:rsidR="00A16DF9" w:rsidTr="00D42676">
      <w:trPr>
        <w:trHeight w:val="825"/>
      </w:trPr>
      <w:tc>
        <w:tcPr>
          <w:tcW w:w="581" w:type="pct"/>
          <w:vMerge w:val="restart"/>
          <w:noWrap/>
        </w:tcPr>
        <w:p w:rsidR="00A16DF9" w:rsidRDefault="00A16DF9" w:rsidP="00D42676">
          <w:pPr>
            <w:pStyle w:val="Header"/>
            <w:tabs>
              <w:tab w:val="center" w:pos="4818"/>
              <w:tab w:val="right" w:pos="9637"/>
            </w:tabs>
            <w:spacing w:before="40" w:after="40"/>
          </w:pPr>
          <w:r>
            <w:rPr>
              <w:noProof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A16DF9" w:rsidRDefault="00A16DF9" w:rsidP="00D42676">
          <w:pPr>
            <w:pStyle w:val="Header"/>
            <w:tabs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A16DF9" w:rsidTr="00D42676">
      <w:trPr>
        <w:trHeight w:val="227"/>
      </w:trPr>
      <w:tc>
        <w:tcPr>
          <w:tcW w:w="581" w:type="pct"/>
          <w:vMerge/>
          <w:noWrap/>
        </w:tcPr>
        <w:p w:rsidR="00A16DF9" w:rsidRDefault="00A16DF9" w:rsidP="00D42676">
          <w:pPr>
            <w:pStyle w:val="Header"/>
            <w:tabs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A16DF9" w:rsidRDefault="00A16DF9" w:rsidP="00D42676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A16DF9" w:rsidRDefault="00A16DF9" w:rsidP="00D42676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A16DF9" w:rsidRDefault="00A16DF9" w:rsidP="00D4267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8138D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8138D3">
            <w:rPr>
              <w:sz w:val="20"/>
              <w:szCs w:val="20"/>
            </w:rPr>
            <w:fldChar w:fldCharType="separate"/>
          </w:r>
          <w:r w:rsidR="009D51A7">
            <w:rPr>
              <w:noProof/>
              <w:sz w:val="20"/>
              <w:szCs w:val="20"/>
            </w:rPr>
            <w:t>2</w:t>
          </w:r>
          <w:r w:rsidR="008138D3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8138D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8138D3">
            <w:rPr>
              <w:sz w:val="20"/>
              <w:szCs w:val="20"/>
            </w:rPr>
            <w:fldChar w:fldCharType="separate"/>
          </w:r>
          <w:r w:rsidR="009D51A7">
            <w:rPr>
              <w:noProof/>
              <w:sz w:val="20"/>
              <w:szCs w:val="20"/>
            </w:rPr>
            <w:t>4</w:t>
          </w:r>
          <w:r w:rsidR="008138D3">
            <w:rPr>
              <w:sz w:val="20"/>
              <w:szCs w:val="20"/>
            </w:rPr>
            <w:fldChar w:fldCharType="end"/>
          </w:r>
        </w:p>
      </w:tc>
    </w:tr>
  </w:tbl>
  <w:p w:rsidR="00A16DF9" w:rsidRDefault="00A16DF9" w:rsidP="00A16DF9">
    <w:pPr>
      <w:pStyle w:val="Header"/>
    </w:pPr>
  </w:p>
  <w:p w:rsidR="00B61C7F" w:rsidRPr="00B61C7F" w:rsidRDefault="00565AD4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9F7"/>
    <w:multiLevelType w:val="hybridMultilevel"/>
    <w:tmpl w:val="C96CDFA0"/>
    <w:lvl w:ilvl="0" w:tplc="CF42A9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F23939"/>
    <w:multiLevelType w:val="hybridMultilevel"/>
    <w:tmpl w:val="4EB0283A"/>
    <w:lvl w:ilvl="0" w:tplc="66A2AC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00D3"/>
    <w:rsid w:val="0003218E"/>
    <w:rsid w:val="001A6EE9"/>
    <w:rsid w:val="002700D3"/>
    <w:rsid w:val="00300E32"/>
    <w:rsid w:val="00312C9B"/>
    <w:rsid w:val="00325A2F"/>
    <w:rsid w:val="00402CE1"/>
    <w:rsid w:val="00434BFF"/>
    <w:rsid w:val="00565AD4"/>
    <w:rsid w:val="0069063D"/>
    <w:rsid w:val="006D5921"/>
    <w:rsid w:val="007D7BA6"/>
    <w:rsid w:val="008138D3"/>
    <w:rsid w:val="00876F09"/>
    <w:rsid w:val="008B121B"/>
    <w:rsid w:val="009654D8"/>
    <w:rsid w:val="009A0908"/>
    <w:rsid w:val="009D51A7"/>
    <w:rsid w:val="00A16DF9"/>
    <w:rsid w:val="00B47D71"/>
    <w:rsid w:val="00BF0C46"/>
    <w:rsid w:val="00CE17B0"/>
    <w:rsid w:val="00D4021E"/>
    <w:rsid w:val="00EE3168"/>
    <w:rsid w:val="00F20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700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700D3"/>
  </w:style>
  <w:style w:type="paragraph" w:styleId="ListParagraph">
    <w:name w:val="List Paragraph"/>
    <w:basedOn w:val="Normal"/>
    <w:uiPriority w:val="34"/>
    <w:qFormat/>
    <w:rsid w:val="002700D3"/>
    <w:pPr>
      <w:ind w:left="720"/>
      <w:contextualSpacing/>
    </w:pPr>
  </w:style>
  <w:style w:type="paragraph" w:styleId="NoSpacing">
    <w:name w:val="No Spacing"/>
    <w:uiPriority w:val="1"/>
    <w:qFormat/>
    <w:rsid w:val="002700D3"/>
    <w:rPr>
      <w:rFonts w:ascii="Calibri" w:eastAsia="Calibri" w:hAnsi="Calibri" w:cs="Times New Roman"/>
      <w:lang w:val="sr-Latn-CS"/>
    </w:rPr>
  </w:style>
  <w:style w:type="paragraph" w:customStyle="1" w:styleId="Default">
    <w:name w:val="Default"/>
    <w:qFormat/>
    <w:rsid w:val="002700D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66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A16DF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6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168E7-3E23-4710-9E16-ED29A282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11</cp:revision>
  <cp:lastPrinted>2024-07-13T10:19:00Z</cp:lastPrinted>
  <dcterms:created xsi:type="dcterms:W3CDTF">2024-07-08T11:23:00Z</dcterms:created>
  <dcterms:modified xsi:type="dcterms:W3CDTF">2024-07-13T10:21:00Z</dcterms:modified>
</cp:coreProperties>
</file>